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41" w:rsidRDefault="007F6141" w:rsidP="007F6141">
      <w:pPr>
        <w:spacing w:line="247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836930</wp:posOffset>
            </wp:positionH>
            <wp:positionV relativeFrom="page">
              <wp:posOffset>526415</wp:posOffset>
            </wp:positionV>
            <wp:extent cx="1198245" cy="316865"/>
            <wp:effectExtent l="1905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6141" w:rsidRDefault="007F6141" w:rsidP="007F6141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Komunikat dyrektora Centralnej Komisji Egzaminacyjnej</w:t>
      </w:r>
    </w:p>
    <w:p w:rsidR="007F6141" w:rsidRDefault="007F6141" w:rsidP="007F6141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 22 listopada 2017 r.</w:t>
      </w:r>
    </w:p>
    <w:p w:rsidR="007F6141" w:rsidRDefault="007F6141" w:rsidP="007F6141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sprawie materiałów i przyborów pomocniczych, z których mogą korzystać zdający</w:t>
      </w:r>
    </w:p>
    <w:p w:rsidR="007F6141" w:rsidRDefault="007F6141" w:rsidP="007F6141">
      <w:pPr>
        <w:spacing w:line="0" w:lineRule="atLeast"/>
        <w:ind w:right="1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u w:val="single"/>
        </w:rPr>
        <w:t>w części praktycznej</w:t>
      </w:r>
      <w:r>
        <w:rPr>
          <w:rFonts w:ascii="Times New Roman" w:eastAsia="Times New Roman" w:hAnsi="Times New Roman"/>
          <w:b/>
          <w:sz w:val="24"/>
        </w:rPr>
        <w:t xml:space="preserve"> egzaminu potwierdzającego kwalifikacje w zawodzie</w:t>
      </w:r>
    </w:p>
    <w:p w:rsidR="007F6141" w:rsidRDefault="007F6141" w:rsidP="007F6141">
      <w:pPr>
        <w:spacing w:line="0" w:lineRule="atLeast"/>
        <w:ind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 sesji styczeń-luty 2018 r.</w:t>
      </w:r>
    </w:p>
    <w:p w:rsidR="007F6141" w:rsidRDefault="007F6141" w:rsidP="007F6141">
      <w:pPr>
        <w:spacing w:line="263" w:lineRule="exact"/>
        <w:rPr>
          <w:rFonts w:ascii="Times New Roman" w:eastAsia="Times New Roman" w:hAnsi="Times New Roman"/>
          <w:sz w:val="24"/>
        </w:rPr>
      </w:pPr>
    </w:p>
    <w:p w:rsidR="007F6141" w:rsidRDefault="007F6141" w:rsidP="007F6141">
      <w:pPr>
        <w:spacing w:line="271" w:lineRule="auto"/>
        <w:ind w:right="420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Na podstawie § 12 rozporządzenia Ministra Edukacji Narodowej z dnia 27 kwietnia 2015 roku w sprawie szczegółowych warunków i sposobu przeprowadzania egzaminu potwierdzającego kwalifikacje w zawodzie (</w:t>
      </w:r>
      <w:proofErr w:type="spellStart"/>
      <w:r>
        <w:rPr>
          <w:rFonts w:ascii="Times New Roman" w:eastAsia="Times New Roman" w:hAnsi="Times New Roman"/>
          <w:sz w:val="21"/>
        </w:rPr>
        <w:t>Dz.U</w:t>
      </w:r>
      <w:proofErr w:type="spellEnd"/>
      <w:r>
        <w:rPr>
          <w:rFonts w:ascii="Times New Roman" w:eastAsia="Times New Roman" w:hAnsi="Times New Roman"/>
          <w:sz w:val="21"/>
        </w:rPr>
        <w:t xml:space="preserve"> z 2015, poz. 673) ) i § 12 rozporządzenia Ministra Edukacji Narodowej z dnia 18 sierpnia 2017 roku w sprawie szczegółowych warunków i sposobu przeprowadzania egzaminu potwierdzającego kwalifikacje w zawodzie (</w:t>
      </w:r>
      <w:proofErr w:type="spellStart"/>
      <w:r>
        <w:rPr>
          <w:rFonts w:ascii="Times New Roman" w:eastAsia="Times New Roman" w:hAnsi="Times New Roman"/>
          <w:sz w:val="21"/>
        </w:rPr>
        <w:t>Dz.U</w:t>
      </w:r>
      <w:proofErr w:type="spellEnd"/>
      <w:r>
        <w:rPr>
          <w:rFonts w:ascii="Times New Roman" w:eastAsia="Times New Roman" w:hAnsi="Times New Roman"/>
          <w:sz w:val="21"/>
        </w:rPr>
        <w:t xml:space="preserve"> z 2017, poz. 1663) ogłaszam wykaz materiałów i przyborów pomocniczych, z których mogą korzystać zdający w części praktycznej egzaminu zawodowego potwierdzającego kwalifikacje w zawodzie, w styczniu-lutym 2018 r.</w:t>
      </w:r>
    </w:p>
    <w:p w:rsidR="007F6141" w:rsidRDefault="007F6141" w:rsidP="007F6141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7F6141" w:rsidRDefault="007F6141" w:rsidP="007F6141">
      <w:pPr>
        <w:spacing w:line="246" w:lineRule="auto"/>
        <w:ind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Każdy zdający powinien mieć </w:t>
      </w:r>
      <w:r>
        <w:rPr>
          <w:rFonts w:ascii="Times New Roman" w:eastAsia="Times New Roman" w:hAnsi="Times New Roman"/>
          <w:b/>
          <w:sz w:val="24"/>
        </w:rPr>
        <w:t>długopis (pióro)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z czarnym tuszem (atramentem)</w:t>
      </w:r>
      <w:r>
        <w:rPr>
          <w:rFonts w:ascii="Times New Roman" w:eastAsia="Times New Roman" w:hAnsi="Times New Roman"/>
          <w:sz w:val="24"/>
        </w:rPr>
        <w:t xml:space="preserve"> oraz własne przybory, które są wymienione w tabeli poniżej.</w:t>
      </w:r>
    </w:p>
    <w:p w:rsidR="007F6141" w:rsidRDefault="007F6141" w:rsidP="007F614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6141" w:rsidRDefault="007F6141" w:rsidP="007F6141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7F6141" w:rsidRDefault="007F6141" w:rsidP="007F6141">
      <w:pPr>
        <w:spacing w:line="248" w:lineRule="auto"/>
        <w:ind w:right="4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Wykaz materiałów i przyborów pomocniczych zakresu kwalifikacji zgodnie z podstawą programową kształcenia w zawodzie z 2012 r.</w:t>
      </w:r>
    </w:p>
    <w:p w:rsidR="007F6141" w:rsidRDefault="007F6141" w:rsidP="007F6141">
      <w:pPr>
        <w:spacing w:line="15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40"/>
        <w:gridCol w:w="3540"/>
        <w:gridCol w:w="3960"/>
      </w:tblGrid>
      <w:tr w:rsidR="007F6141" w:rsidTr="00FC3DBA">
        <w:trPr>
          <w:trHeight w:val="21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8"/>
              </w:rPr>
              <w:t>Oznaczenie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Nazwa kwalifikacji</w:t>
            </w:r>
          </w:p>
          <w:p w:rsidR="007F6141" w:rsidRDefault="007F6141" w:rsidP="00FC3DBA">
            <w:pPr>
              <w:spacing w:line="0" w:lineRule="atLeast"/>
              <w:ind w:left="860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Zdający przynosi na egzamin</w:t>
            </w:r>
          </w:p>
          <w:p w:rsidR="007F6141" w:rsidRDefault="007F6141" w:rsidP="00FC3DBA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7F6141" w:rsidRDefault="007F6141" w:rsidP="00FC3DBA">
            <w:pPr>
              <w:spacing w:line="0" w:lineRule="atLeast"/>
              <w:ind w:left="600"/>
              <w:rPr>
                <w:rFonts w:ascii="Times New Roman" w:eastAsia="Times New Roman" w:hAnsi="Times New Roman"/>
                <w:b/>
                <w:sz w:val="22"/>
              </w:rPr>
            </w:pPr>
          </w:p>
        </w:tc>
      </w:tr>
      <w:tr w:rsidR="007F6141" w:rsidTr="00FC3DBA">
        <w:trPr>
          <w:trHeight w:val="22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16"/>
              </w:rPr>
              <w:t>L.p.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1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18"/>
              </w:rPr>
              <w:t>kwalifikacji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F6141" w:rsidTr="00FC3DBA">
        <w:trPr>
          <w:trHeight w:val="90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Pr="00E977C1" w:rsidRDefault="007F6141" w:rsidP="00FC3DB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E977C1">
              <w:rPr>
                <w:rFonts w:ascii="Times New Roman" w:eastAsia="Times New Roman" w:hAnsi="Times New Roman"/>
                <w:b/>
              </w:rPr>
              <w:t>1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2.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3.</w:t>
            </w:r>
          </w:p>
          <w:p w:rsidR="007F6141" w:rsidRPr="00E977C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977C1">
              <w:rPr>
                <w:rFonts w:ascii="Times New Roman" w:eastAsia="Times New Roman" w:hAnsi="Times New Roman"/>
                <w:b/>
                <w:sz w:val="24"/>
              </w:rPr>
              <w:t>A.61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T.07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977C1">
              <w:rPr>
                <w:rFonts w:ascii="Times New Roman" w:eastAsia="Times New Roman" w:hAnsi="Times New Roman"/>
                <w:b/>
                <w:sz w:val="22"/>
              </w:rPr>
              <w:t>Z.13</w:t>
            </w:r>
          </w:p>
          <w:p w:rsidR="007F6141" w:rsidRPr="00E977C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Pr="00984D77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984D77">
              <w:rPr>
                <w:rFonts w:ascii="Times New Roman" w:eastAsia="Times New Roman" w:hAnsi="Times New Roman"/>
                <w:b/>
              </w:rPr>
              <w:t>XXXXXXXXX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:rsidR="007F6141" w:rsidRPr="00984D77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84D77">
              <w:rPr>
                <w:rFonts w:ascii="Times New Roman" w:eastAsia="Times New Roman" w:hAnsi="Times New Roman"/>
                <w:b/>
                <w:sz w:val="24"/>
              </w:rPr>
              <w:t>Kalkulator prosty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7F6141" w:rsidRPr="00984D77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84D77">
              <w:rPr>
                <w:rFonts w:ascii="Times New Roman" w:eastAsia="Times New Roman" w:hAnsi="Times New Roman"/>
                <w:b/>
                <w:sz w:val="24"/>
              </w:rPr>
              <w:t xml:space="preserve">Kalkulator prosty, ołówek, </w:t>
            </w:r>
            <w:proofErr w:type="spellStart"/>
            <w:r w:rsidRPr="00984D77">
              <w:rPr>
                <w:rFonts w:ascii="Times New Roman" w:eastAsia="Times New Roman" w:hAnsi="Times New Roman"/>
                <w:b/>
                <w:sz w:val="24"/>
              </w:rPr>
              <w:t>gumka,linijka</w:t>
            </w:r>
            <w:proofErr w:type="spellEnd"/>
            <w:r w:rsidRPr="00984D77">
              <w:rPr>
                <w:rFonts w:ascii="Times New Roman" w:eastAsia="Times New Roman" w:hAnsi="Times New Roman"/>
                <w:b/>
                <w:sz w:val="24"/>
              </w:rPr>
              <w:t>, temperówka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6141" w:rsidTr="00FC3DBA">
        <w:trPr>
          <w:trHeight w:val="9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E977C1">
              <w:rPr>
                <w:rFonts w:ascii="Times New Roman" w:eastAsia="Times New Roman" w:hAnsi="Times New Roman"/>
                <w:b/>
                <w:sz w:val="22"/>
              </w:rPr>
              <w:t>Wykonywanie zabiegów kosmetycznych twarzy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Prowadzenie działalności 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turystycznej na obszarach wiejskich</w:t>
            </w:r>
          </w:p>
          <w:p w:rsidR="007F614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F6141" w:rsidRPr="00E977C1" w:rsidRDefault="007F6141" w:rsidP="00FC3DB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Zarządzanie bezpieczeństwem w środowisku pracy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6141" w:rsidTr="00FC3DBA">
        <w:trPr>
          <w:trHeight w:val="18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6141" w:rsidRDefault="007F6141" w:rsidP="00FC3DB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7F6141" w:rsidRDefault="007F6141" w:rsidP="007F6141">
      <w:pPr>
        <w:rPr>
          <w:rFonts w:ascii="Times New Roman" w:eastAsia="Times New Roman" w:hAnsi="Times New Roman"/>
          <w:sz w:val="11"/>
        </w:rPr>
      </w:pPr>
    </w:p>
    <w:p w:rsidR="007F6141" w:rsidRDefault="007F6141" w:rsidP="007F6141">
      <w:pPr>
        <w:rPr>
          <w:rFonts w:ascii="Times New Roman" w:eastAsia="Times New Roman" w:hAnsi="Times New Roman"/>
          <w:sz w:val="11"/>
        </w:rPr>
      </w:pPr>
    </w:p>
    <w:p w:rsidR="007F6141" w:rsidRPr="00984D77" w:rsidRDefault="007F6141" w:rsidP="007F6141">
      <w:pPr>
        <w:rPr>
          <w:rFonts w:ascii="Times New Roman" w:eastAsia="Times New Roman" w:hAnsi="Times New Roman"/>
          <w:b/>
          <w:i/>
          <w:sz w:val="24"/>
        </w:rPr>
      </w:pPr>
    </w:p>
    <w:p w:rsidR="007F6141" w:rsidRDefault="007F6141" w:rsidP="007F6141">
      <w:pPr>
        <w:numPr>
          <w:ilvl w:val="0"/>
          <w:numId w:val="1"/>
        </w:numPr>
        <w:tabs>
          <w:tab w:val="left" w:pos="326"/>
        </w:tabs>
        <w:spacing w:line="248" w:lineRule="auto"/>
        <w:ind w:left="280" w:right="160" w:hanging="142"/>
        <w:rPr>
          <w:rFonts w:ascii="Times New Roman" w:eastAsia="Times New Roman" w:hAnsi="Times New Roman"/>
          <w:b/>
          <w:i/>
          <w:sz w:val="22"/>
        </w:rPr>
      </w:pPr>
      <w:r w:rsidRPr="00984D77">
        <w:rPr>
          <w:rFonts w:ascii="Times New Roman" w:eastAsia="Times New Roman" w:hAnsi="Times New Roman"/>
          <w:b/>
          <w:i/>
          <w:sz w:val="22"/>
        </w:rPr>
        <w:t>Kalkulator prosty – to kalkulator, który umożliwia wykonywanie tylko dodawania, odejmowania, mnożenia, dzielenia, ewentualnie obliczanie procentów lub pierwiastków kwadratowych z licz</w:t>
      </w:r>
      <w:r>
        <w:rPr>
          <w:rFonts w:ascii="Times New Roman" w:eastAsia="Times New Roman" w:hAnsi="Times New Roman"/>
          <w:b/>
          <w:i/>
          <w:sz w:val="22"/>
        </w:rPr>
        <w:t>b.</w:t>
      </w:r>
    </w:p>
    <w:p w:rsidR="00EB7B59" w:rsidRDefault="00EB7B59" w:rsidP="00EB7B59">
      <w:pPr>
        <w:tabs>
          <w:tab w:val="left" w:pos="326"/>
        </w:tabs>
        <w:spacing w:line="248" w:lineRule="auto"/>
        <w:ind w:right="160"/>
        <w:rPr>
          <w:rFonts w:ascii="Times New Roman" w:eastAsia="Times New Roman" w:hAnsi="Times New Roman"/>
          <w:b/>
          <w:i/>
          <w:sz w:val="22"/>
        </w:rPr>
      </w:pPr>
    </w:p>
    <w:p w:rsidR="00EB7B59" w:rsidRDefault="00EB7B59" w:rsidP="00EB7B59">
      <w:pPr>
        <w:tabs>
          <w:tab w:val="left" w:pos="326"/>
        </w:tabs>
        <w:spacing w:line="248" w:lineRule="auto"/>
        <w:ind w:right="160"/>
        <w:rPr>
          <w:rFonts w:ascii="Times New Roman" w:eastAsia="Times New Roman" w:hAnsi="Times New Roman"/>
          <w:b/>
          <w:i/>
          <w:sz w:val="22"/>
        </w:rPr>
      </w:pPr>
    </w:p>
    <w:p w:rsidR="00EB7B59" w:rsidRPr="00EB7B59" w:rsidRDefault="00EB7B59" w:rsidP="00EB7B59">
      <w:pPr>
        <w:tabs>
          <w:tab w:val="left" w:pos="326"/>
        </w:tabs>
        <w:spacing w:line="248" w:lineRule="auto"/>
        <w:ind w:right="160"/>
        <w:rPr>
          <w:rFonts w:ascii="Times New Roman" w:eastAsia="Times New Roman" w:hAnsi="Times New Roman"/>
          <w:b/>
          <w:sz w:val="22"/>
        </w:rPr>
      </w:pPr>
    </w:p>
    <w:p w:rsidR="00EB7B59" w:rsidRPr="00EB7B59" w:rsidRDefault="00EB7B59" w:rsidP="00EB7B59">
      <w:pPr>
        <w:tabs>
          <w:tab w:val="left" w:pos="326"/>
        </w:tabs>
        <w:spacing w:line="248" w:lineRule="auto"/>
        <w:ind w:right="160"/>
        <w:jc w:val="center"/>
        <w:rPr>
          <w:rFonts w:ascii="Times New Roman" w:eastAsia="Times New Roman" w:hAnsi="Times New Roman"/>
          <w:b/>
          <w:sz w:val="22"/>
        </w:rPr>
        <w:sectPr w:rsidR="00EB7B59" w:rsidRPr="00EB7B59">
          <w:pgSz w:w="11900" w:h="16838"/>
          <w:pgMar w:top="1395" w:right="1126" w:bottom="1440" w:left="1420" w:header="0" w:footer="0" w:gutter="0"/>
          <w:cols w:space="0" w:equalWidth="0">
            <w:col w:w="9360"/>
          </w:cols>
          <w:docGrid w:linePitch="360"/>
        </w:sectPr>
      </w:pPr>
      <w:r w:rsidRPr="00EB7B59">
        <w:rPr>
          <w:rFonts w:ascii="Times New Roman" w:eastAsia="Times New Roman" w:hAnsi="Times New Roman"/>
          <w:b/>
          <w:sz w:val="22"/>
        </w:rPr>
        <w:t>Termin egzaminów praktycznych:</w:t>
      </w:r>
      <w:r>
        <w:rPr>
          <w:rFonts w:ascii="Times New Roman" w:eastAsia="Times New Roman" w:hAnsi="Times New Roman"/>
          <w:b/>
          <w:sz w:val="22"/>
        </w:rPr>
        <w:tab/>
      </w:r>
      <w:r w:rsidRPr="00EB7B59">
        <w:rPr>
          <w:rFonts w:ascii="Times New Roman" w:eastAsia="Times New Roman" w:hAnsi="Times New Roman"/>
          <w:b/>
          <w:sz w:val="22"/>
        </w:rPr>
        <w:t>10.</w:t>
      </w:r>
      <w:r>
        <w:rPr>
          <w:rFonts w:ascii="Times New Roman" w:eastAsia="Times New Roman" w:hAnsi="Times New Roman"/>
          <w:b/>
          <w:sz w:val="22"/>
        </w:rPr>
        <w:t xml:space="preserve">01.2018 r. </w:t>
      </w:r>
    </w:p>
    <w:p w:rsidR="009E0BEC" w:rsidRDefault="009E0BEC"/>
    <w:sectPr w:rsidR="009E0BEC" w:rsidSect="009E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6141"/>
    <w:rsid w:val="007F6141"/>
    <w:rsid w:val="009E0BEC"/>
    <w:rsid w:val="00DE2C29"/>
    <w:rsid w:val="00EB7B59"/>
    <w:rsid w:val="00E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14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2017-12-06T09:41:00Z</cp:lastPrinted>
  <dcterms:created xsi:type="dcterms:W3CDTF">2017-12-04T14:09:00Z</dcterms:created>
  <dcterms:modified xsi:type="dcterms:W3CDTF">2017-12-06T09:41:00Z</dcterms:modified>
</cp:coreProperties>
</file>